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6D" w:rsidRPr="00C2506D" w:rsidRDefault="00C2506D" w:rsidP="00C25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tbl>
      <w:tblPr>
        <w:tblW w:w="944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C2506D" w:rsidRPr="00C2506D" w:rsidTr="00C2506D">
        <w:trPr>
          <w:trHeight w:val="9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Организация детского экспериментирования в домашних условиях</w:t>
            </w:r>
          </w:p>
        </w:tc>
      </w:tr>
      <w:tr w:rsidR="00C2506D" w:rsidRPr="00C2506D" w:rsidTr="00C2506D">
        <w:trPr>
          <w:trHeight w:val="6868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жизни каждого ребенка наступает пора, когда из него, словно горох из мешка, так и сыплются бесконечные, порой сильно докучающие взрослым «почему», «отчего», «как».. Некоторые родители спешат отделаться </w:t>
            </w:r>
            <w:proofErr w:type="gramStart"/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старыми</w:t>
            </w:r>
            <w:proofErr w:type="gramEnd"/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      </w:r>
          </w:p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Разумеется, невозможно объять необъятное и ответить на все сто тысяч «почему», да это и не надо. Задача родителей – развивать любознательность ребят, увлечь их самим процессом познания.</w:t>
            </w:r>
          </w:p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тонет), пробуют языком в сильный мороз металлические предметы и т.п. В старшем возрасте 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      </w:r>
          </w:p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      </w:r>
          </w:p>
          <w:p w:rsidR="00C2506D" w:rsidRPr="00C2506D" w:rsidRDefault="00C2506D" w:rsidP="00C250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      </w:r>
            <w:bookmarkStart w:id="0" w:name="_GoBack"/>
            <w:bookmarkEnd w:id="0"/>
          </w:p>
        </w:tc>
      </w:tr>
    </w:tbl>
    <w:p w:rsidR="00C2506D" w:rsidRPr="00C2506D" w:rsidRDefault="00C2506D" w:rsidP="00C2506D">
      <w:pPr>
        <w:pStyle w:val="a5"/>
        <w:jc w:val="both"/>
      </w:pPr>
      <w:r w:rsidRPr="00C2506D">
        <w:t>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оборудования  никаких.</w:t>
      </w:r>
    </w:p>
    <w:p w:rsidR="00C2506D" w:rsidRPr="00C2506D" w:rsidRDefault="00C2506D" w:rsidP="00C2506D">
      <w:pPr>
        <w:pStyle w:val="a5"/>
        <w:jc w:val="both"/>
      </w:pPr>
      <w:r w:rsidRPr="00C2506D">
        <w:t>Для этого необходимо соблюдать некоторые правила:</w:t>
      </w:r>
    </w:p>
    <w:p w:rsidR="00C2506D" w:rsidRPr="00C2506D" w:rsidRDefault="00C2506D" w:rsidP="00C2506D">
      <w:pPr>
        <w:pStyle w:val="a5"/>
        <w:spacing w:before="0" w:beforeAutospacing="0" w:after="0" w:afterAutospacing="0"/>
        <w:jc w:val="both"/>
      </w:pPr>
      <w:r w:rsidRPr="00C2506D">
        <w:t>1. Установите цель эксперимента (для чего мы проводим опыт)</w:t>
      </w:r>
    </w:p>
    <w:p w:rsidR="00C2506D" w:rsidRPr="00C2506D" w:rsidRDefault="00C2506D" w:rsidP="00C2506D">
      <w:pPr>
        <w:pStyle w:val="a5"/>
        <w:spacing w:before="0" w:beforeAutospacing="0" w:after="0" w:afterAutospacing="0"/>
        <w:jc w:val="both"/>
      </w:pPr>
      <w:r w:rsidRPr="00C2506D">
        <w:t>2. Подберите материалы (список всего необходимого для проведения опыта)</w:t>
      </w:r>
    </w:p>
    <w:p w:rsidR="00C2506D" w:rsidRPr="00C2506D" w:rsidRDefault="00C2506D" w:rsidP="00C2506D">
      <w:pPr>
        <w:pStyle w:val="a5"/>
        <w:spacing w:before="0" w:beforeAutospacing="0" w:after="0" w:afterAutospacing="0"/>
        <w:jc w:val="both"/>
      </w:pPr>
      <w:r w:rsidRPr="00C2506D">
        <w:t>3. Обсудите процесс (поэтапные инструкции по проведению эксперимента)</w:t>
      </w:r>
    </w:p>
    <w:p w:rsidR="00C2506D" w:rsidRPr="00C2506D" w:rsidRDefault="00C2506D" w:rsidP="00C2506D">
      <w:pPr>
        <w:pStyle w:val="a5"/>
        <w:spacing w:before="0" w:beforeAutospacing="0" w:after="0" w:afterAutospacing="0"/>
        <w:jc w:val="both"/>
      </w:pPr>
      <w:r w:rsidRPr="00C2506D">
        <w:t>4. Подведите итоги (точное описание ожидаемого результата)</w:t>
      </w:r>
    </w:p>
    <w:p w:rsidR="00C2506D" w:rsidRPr="00C2506D" w:rsidRDefault="00C2506D" w:rsidP="00C2506D">
      <w:pPr>
        <w:pStyle w:val="a5"/>
        <w:spacing w:before="0" w:beforeAutospacing="0" w:after="0" w:afterAutospacing="0"/>
        <w:jc w:val="both"/>
      </w:pPr>
      <w:r w:rsidRPr="00C2506D">
        <w:t>5. Объясните почему? Доступными для ребёнка словами</w:t>
      </w:r>
    </w:p>
    <w:p w:rsidR="00C2506D" w:rsidRPr="00C2506D" w:rsidRDefault="00C2506D" w:rsidP="00C2506D">
      <w:pPr>
        <w:pStyle w:val="a5"/>
        <w:jc w:val="both"/>
      </w:pPr>
      <w:r w:rsidRPr="00C2506D">
        <w:t>ПОМНИТЕ!  ПРИ ПРОВЕДЕНИИ ЭКСПЕРИМЕНТА  ГЛАВНОЕ - БЕЗОПАСНОСТЬ ВАС И ВАШЕГО РЕБЁНКА.</w:t>
      </w:r>
    </w:p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C2506D" w:rsidRDefault="00C2506D" w:rsidP="00C250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n-US" w:eastAsia="ru-RU"/>
        </w:rPr>
      </w:pPr>
    </w:p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Arial" w:eastAsia="Times New Roman" w:hAnsi="Arial" w:cs="Arial"/>
          <w:b/>
          <w:bCs/>
          <w:lang w:eastAsia="ru-RU"/>
        </w:rPr>
        <w:lastRenderedPageBreak/>
        <w:t>Может ли «кипеть» холодная вода?</w:t>
      </w:r>
      <w:r w:rsidRPr="00C2506D">
        <w:rPr>
          <w:rFonts w:ascii="Arial" w:eastAsia="Times New Roman" w:hAnsi="Arial" w:cs="Arial"/>
          <w:b/>
          <w:lang w:eastAsia="ru-RU"/>
        </w:rPr>
        <w:t> </w:t>
      </w:r>
      <w:r w:rsidRPr="00C2506D">
        <w:rPr>
          <w:rFonts w:ascii="Arial" w:eastAsia="Times New Roman" w:hAnsi="Arial" w:cs="Arial"/>
          <w:b/>
          <w:lang w:eastAsia="ru-RU"/>
        </w:rPr>
        <w:br/>
      </w:r>
      <w:r w:rsidRPr="00C2506D">
        <w:rPr>
          <w:rFonts w:ascii="Arial" w:eastAsia="Times New Roman" w:hAnsi="Arial" w:cs="Arial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6"/>
              <w:gridCol w:w="4679"/>
            </w:tblGrid>
            <w:tr w:rsidR="00C2506D" w:rsidRPr="00C2506D">
              <w:trPr>
                <w:tblCellSpacing w:w="6" w:type="dxa"/>
              </w:trPr>
              <w:tc>
                <w:tcPr>
                  <w:tcW w:w="249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плотный носовой платок, стакан воды, аптечная резинка.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Намочим и выжмем носовой платок.</w:t>
                  </w:r>
                </w:p>
              </w:tc>
              <w:tc>
                <w:tcPr>
                  <w:tcW w:w="2491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775460"/>
                        <wp:effectExtent l="0" t="0" r="1905" b="0"/>
                        <wp:docPr id="24" name="Рисунок 2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77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031240"/>
                        <wp:effectExtent l="0" t="0" r="1905" b="0"/>
                        <wp:docPr id="23" name="Рисунок 2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031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2. Нальём полный стакан холодной воды.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Накроем стакан платком и закрепим его на стакане аптечной резинкой.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4. Продавим пальцем середину платка так, чтобы он на 2-3 см погрузился в воду.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5100" cy="1903095"/>
                        <wp:effectExtent l="0" t="0" r="0" b="1905"/>
                        <wp:docPr id="22" name="Рисунок 2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1903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5100" cy="2519680"/>
                        <wp:effectExtent l="0" t="0" r="0" b="0"/>
                        <wp:docPr id="21" name="Рисунок 2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251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5. Переворачиваем стакан над раковиной вверх дном.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6. Одной рукой держим стакан, другой слегка ударим по его дну. Вода в стакане начинает бурлить ("кипит").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5100" cy="2296795"/>
                        <wp:effectExtent l="0" t="0" r="0" b="8255"/>
                        <wp:docPr id="20" name="Рисунок 2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2296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329055"/>
                        <wp:effectExtent l="0" t="0" r="1905" b="4445"/>
                        <wp:docPr id="19" name="Рисунок 1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329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t>Соломинка-пипетка</w:t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C2506D" w:rsidRPr="00C2506D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соломинка для коктейля, 2 стакана.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Поставим рядом 2 стакана: один - с водой, другой - пустой.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818005"/>
                        <wp:effectExtent l="0" t="0" r="1905" b="0"/>
                        <wp:docPr id="18" name="Рисунок 1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818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797050"/>
                        <wp:effectExtent l="0" t="0" r="1905" b="0"/>
                        <wp:docPr id="17" name="Рисунок 1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79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2. Опустим соломинку в воду.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Зажмём указательным пальцем соломинку сверху и перенесём к пустому стакану.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4. Снимем палец с соломинки - вода вытечет в пустой стакан. Проделав то же самое несколько раз, мы сможем перенести всю воду из одного стакана в другой.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По такому же принципу работает пипетка, которая наверняка есть в вашей домашней аптечке.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892300"/>
                        <wp:effectExtent l="0" t="0" r="1905" b="0"/>
                        <wp:docPr id="16" name="Рисунок 1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89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b/>
          <w:lang w:eastAsia="ru-RU"/>
        </w:rPr>
        <w:lastRenderedPageBreak/>
        <w:t>Соломинка-флейта </w:t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C2506D" w:rsidRPr="00C2506D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широкая соломинка для коктейля и ножницы.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786765"/>
                        <wp:effectExtent l="0" t="0" r="1905" b="0"/>
                        <wp:docPr id="15" name="Рисунок 1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967740"/>
                        <wp:effectExtent l="0" t="0" r="1905" b="3810"/>
                        <wp:docPr id="14" name="Рисунок 1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1. Расплющим конец соломинки длиной около 15 мм и обрежем его края ножницами.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2. С другого конца соломинки прорезаем 3 </w:t>
                  </w:r>
                  <w:proofErr w:type="gramStart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небольших</w:t>
                  </w:r>
                  <w:proofErr w:type="gramEnd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отверстия на одинаковом расстоянии друг от друга.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946150"/>
                        <wp:effectExtent l="0" t="0" r="1905" b="6350"/>
                        <wp:docPr id="13" name="Рисунок 1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243965"/>
                        <wp:effectExtent l="0" t="0" r="1905" b="0"/>
                        <wp:docPr id="12" name="Рисунок 1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Вот и получилась "флейта". Если легонько подуть в соломинку, слегка сжав её зубами, "флейта" начнёт звучать. Если закрывать пальцами то одно, то другое отверстие "флейты", звук будет меняться. А теперь попробуем подобрать какую-нибудь мелодию.</w:t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br/>
      </w:r>
      <w:r w:rsidRPr="00C2506D">
        <w:rPr>
          <w:rFonts w:ascii="Times New Roman" w:eastAsia="Times New Roman" w:hAnsi="Times New Roman" w:cs="Times New Roman"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t>Соломинка-рапира </w:t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C2506D" w:rsidRPr="00C2506D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Для проведения опыта вам понадобятся: сырая картофелина и 2 тонкие соломинки для коктейля.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647825"/>
                        <wp:effectExtent l="0" t="0" r="1905" b="9525"/>
                        <wp:docPr id="11" name="Рисунок 1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595120"/>
                        <wp:effectExtent l="0" t="0" r="1905" b="5080"/>
                        <wp:docPr id="10" name="Рисунок 1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59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1. Положим картошку на стол. Зажмём соломинку в кулаке и резким движением попытаемся воткнуть соломинку в картофелину. Соломинка согнётся, но картошку не проткнёт.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2. Возьмём вторую соломинку. Закроем отверстие вверху большим пальцем.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Резко опустим соломинку. Она легко войдёт в картошку и проткнёт её.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Воздух, который мы зажали большим пальцем внутри соломинки, делает её упругой и не позволяет ей перегибаться, поэтому она легко </w:t>
                  </w:r>
                  <w:proofErr w:type="gramStart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протыкает</w:t>
                  </w:r>
                  <w:proofErr w:type="gramEnd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картофелину.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828800"/>
                        <wp:effectExtent l="0" t="0" r="1905" b="0"/>
                        <wp:docPr id="9" name="Рисунок 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br/>
      </w:r>
      <w:r w:rsidRPr="00C2506D">
        <w:rPr>
          <w:rFonts w:ascii="Times New Roman" w:eastAsia="Times New Roman" w:hAnsi="Times New Roman" w:cs="Times New Roman"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t>Птичка в клетке </w:t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C2506D" w:rsidRPr="00C2506D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кусок плотного картона, циркуль, ножницы, цветные карандаши или фломастеры, толстые нитки, иголка и линейка.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Вырезаем из картона круг любого диаметра.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797050"/>
                        <wp:effectExtent l="0" t="0" r="1905" b="0"/>
                        <wp:docPr id="8" name="Рисунок 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79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lastRenderedPageBreak/>
                    <w:drawing>
                      <wp:inline distT="0" distB="0" distL="0" distR="0">
                        <wp:extent cx="1903095" cy="1530985"/>
                        <wp:effectExtent l="0" t="0" r="1905" b="0"/>
                        <wp:docPr id="7" name="Рисунок 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53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2. Иголкой прокалываем на круге по две дырки.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3. Сквозь дырки с каждой стороны протащим по нитке длиной примерно 50 см.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786255"/>
                        <wp:effectExtent l="0" t="0" r="1905" b="4445"/>
                        <wp:docPr id="6" name="Рисунок 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786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839595"/>
                        <wp:effectExtent l="0" t="0" r="1905" b="8255"/>
                        <wp:docPr id="5" name="Рисунок 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83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4. На лицевой стороне круга нарисуем клетку для птиц, а на оборотной - маленькую птичку.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5. Вращаем картонный круг, держа его за концы нитей. Нитки закрутятся. Теперь потянем их концы в разные стороны. Нитки будут </w:t>
                  </w:r>
                  <w:proofErr w:type="gramStart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раскручиваться</w:t>
                  </w:r>
                  <w:proofErr w:type="gramEnd"/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2976880"/>
                        <wp:effectExtent l="0" t="0" r="1905" b="0"/>
                        <wp:docPr id="4" name="Рисунок 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2976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b/>
          <w:lang w:eastAsia="ru-RU"/>
        </w:rPr>
        <w:t>Могучее дыхание </w:t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  <w:r w:rsidRPr="00C2506D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506D" w:rsidRPr="00C2506D" w:rsidTr="00C2506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8"/>
            </w:tblGrid>
            <w:tr w:rsidR="00C2506D" w:rsidRPr="00C2506D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одёжная вешалка, крепкие нитки, книга. 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Привяжем книгу с помощью ниток к одёжной вешалке.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2. Повесим вешалку на бельевую верёвку.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977390"/>
                        <wp:effectExtent l="0" t="0" r="1905" b="3810"/>
                        <wp:docPr id="3" name="Рисунок 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977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382395"/>
                        <wp:effectExtent l="0" t="0" r="1905" b="8255"/>
                        <wp:docPr id="2" name="Рисунок 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38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3. Встанем около книги на расстоянии приблизительно 30 см. Изо всех сил подуем на книгу. Она слегка отклонится от первоначального положения.</w:t>
                  </w:r>
                </w:p>
              </w:tc>
            </w:tr>
            <w:tr w:rsidR="00C2506D" w:rsidRPr="00C2506D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t>4. Теперь подуем на книгу ещё раз, но легонько. Как только книга чуть-чуть отклонится, подуем ей вслед. И так несколько раз. </w:t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C2506D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Оказывается, такими повторяющимися лёгкими дуновениями можно сдвинуть книгу гораздо дальше, чем один раз сильно подув на неё.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C2506D" w:rsidRPr="00C2506D" w:rsidRDefault="00C2506D" w:rsidP="00C250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03095" cy="1743710"/>
                        <wp:effectExtent l="0" t="0" r="1905" b="8890"/>
                        <wp:docPr id="1" name="Рисунок 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743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506D" w:rsidRPr="00C2506D" w:rsidRDefault="00C2506D" w:rsidP="00C2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t> </w:t>
      </w:r>
    </w:p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t>Интересные эксперименты можно организовать с растениями. Весной старайтесь привлечь детей к высаживанию овощей, цветов. Советуем приготовить альбом для рисования, цветные карандаши или фломастеры, чтобы ребенок мог делать зарисовки опытов и наблюдений.</w:t>
      </w:r>
    </w:p>
    <w:p w:rsidR="00C2506D" w:rsidRPr="00C2506D" w:rsidRDefault="00C2506D" w:rsidP="00C2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06D">
        <w:rPr>
          <w:rFonts w:ascii="Times New Roman" w:eastAsia="Times New Roman" w:hAnsi="Times New Roman" w:cs="Times New Roman"/>
          <w:lang w:eastAsia="ru-RU"/>
        </w:rPr>
        <w:t>При этом желательно не неволить маленького исследователя, если у него, например, на сегодня другие планы. Предоставьте ему право выбора. Но ваше присутствие во время исследовательской деятельности ребенка совершенно необходимо: оно должно предостерегать ребенка от промахов и связанных с ними неудач, а в ряде случаев уберечь от возможных неприятностей.</w:t>
      </w:r>
    </w:p>
    <w:p w:rsidR="00EE335A" w:rsidRDefault="001029FF"/>
    <w:sectPr w:rsidR="00EE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6D"/>
    <w:rsid w:val="001029FF"/>
    <w:rsid w:val="00432C32"/>
    <w:rsid w:val="006E6657"/>
    <w:rsid w:val="00C2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</dc:creator>
  <cp:lastModifiedBy>sage</cp:lastModifiedBy>
  <cp:revision>1</cp:revision>
  <dcterms:created xsi:type="dcterms:W3CDTF">2013-11-26T06:04:00Z</dcterms:created>
  <dcterms:modified xsi:type="dcterms:W3CDTF">2013-11-26T06:38:00Z</dcterms:modified>
</cp:coreProperties>
</file>